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1CC6" w14:textId="77777777" w:rsidR="00213E1A" w:rsidRDefault="00AE08A9">
      <w:pPr>
        <w:spacing w:line="360" w:lineRule="auto"/>
        <w:jc w:val="center"/>
        <w:rPr>
          <w:rFonts w:cs="Arial"/>
          <w:b/>
          <w:szCs w:val="22"/>
          <w:lang w:val="de-CH"/>
        </w:rPr>
      </w:pPr>
      <w:r>
        <w:rPr>
          <w:rFonts w:cs="Arial"/>
          <w:b/>
          <w:szCs w:val="22"/>
          <w:lang w:val="de-CH"/>
        </w:rPr>
        <w:t>Zeichnungsschein</w:t>
      </w:r>
    </w:p>
    <w:p w14:paraId="3B699C31" w14:textId="77777777" w:rsidR="00213E1A" w:rsidRDefault="00213E1A">
      <w:pPr>
        <w:spacing w:line="360" w:lineRule="auto"/>
        <w:rPr>
          <w:rFonts w:cs="Arial"/>
          <w:b/>
          <w:bCs/>
          <w:szCs w:val="22"/>
          <w:lang w:val="de-CH"/>
        </w:rPr>
      </w:pPr>
    </w:p>
    <w:p w14:paraId="5D99C97C" w14:textId="77777777" w:rsidR="00213E1A" w:rsidRDefault="00213E1A">
      <w:pPr>
        <w:spacing w:line="360" w:lineRule="auto"/>
        <w:rPr>
          <w:rFonts w:cs="Arial"/>
          <w:szCs w:val="22"/>
          <w:lang w:val="de-CH"/>
        </w:rPr>
      </w:pPr>
    </w:p>
    <w:p w14:paraId="6FD37109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Unter Bezugnahme auf den Beschluss der ausserordentlichen Generalversammlung vom 06.09.2025 der MUKA Käserei AG, Aktiengesellschaft mit Sitz in Vechigen, UID CHE-463.638.481, über die Erhöhung des Aktienkapitals von </w:t>
      </w:r>
      <w:r>
        <w:rPr>
          <w:rFonts w:cs="Arial"/>
        </w:rPr>
        <w:t xml:space="preserve">CHF 30'350.00 </w:t>
      </w:r>
      <w:r>
        <w:rPr>
          <w:rFonts w:cs="Arial"/>
          <w:szCs w:val="22"/>
        </w:rPr>
        <w:t>um CHF </w:t>
      </w:r>
      <w:r>
        <w:rPr>
          <w:rFonts w:cs="Arial"/>
        </w:rPr>
        <w:t xml:space="preserve">219'250.00 </w:t>
      </w:r>
      <w:r>
        <w:rPr>
          <w:rFonts w:cs="Arial"/>
          <w:szCs w:val="22"/>
        </w:rPr>
        <w:t xml:space="preserve">auf neu CHF </w:t>
      </w:r>
      <w:r>
        <w:rPr>
          <w:rFonts w:cs="Arial"/>
        </w:rPr>
        <w:t xml:space="preserve">249'600.00 </w:t>
      </w:r>
      <w:r>
        <w:rPr>
          <w:rFonts w:cs="Arial"/>
          <w:szCs w:val="22"/>
        </w:rPr>
        <w:t xml:space="preserve">durch Ausgabe von </w:t>
      </w:r>
      <w:r>
        <w:rPr>
          <w:rFonts w:cs="Arial"/>
        </w:rPr>
        <w:t xml:space="preserve">8'770 </w:t>
      </w:r>
      <w:r>
        <w:rPr>
          <w:rFonts w:cs="Arial"/>
          <w:szCs w:val="22"/>
        </w:rPr>
        <w:t xml:space="preserve">neuen Namenaktien zu nominal je CHF 25.00, zeichnet </w:t>
      </w:r>
    </w:p>
    <w:p w14:paraId="1DA4620E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5ABC6D06" w14:textId="2BA29572" w:rsidR="000F56A5" w:rsidRDefault="00AE08A9">
      <w:pPr>
        <w:tabs>
          <w:tab w:val="left" w:pos="2835"/>
        </w:tabs>
        <w:spacing w:line="360" w:lineRule="auto"/>
        <w:jc w:val="both"/>
        <w:rPr>
          <w:rFonts w:cs="Arial"/>
          <w:szCs w:val="22"/>
        </w:rPr>
      </w:pPr>
      <w:r w:rsidRPr="00F27538">
        <w:rPr>
          <w:rFonts w:cs="Arial"/>
          <w:szCs w:val="22"/>
        </w:rPr>
        <w:t>Name, Vorname, Adresse</w:t>
      </w:r>
      <w:r>
        <w:rPr>
          <w:rFonts w:cs="Arial"/>
          <w:szCs w:val="22"/>
        </w:rPr>
        <w:t xml:space="preserve"> </w:t>
      </w:r>
      <w:r w:rsidR="000F56A5" w:rsidRPr="00F27538">
        <w:rPr>
          <w:rFonts w:cs="Arial"/>
          <w:szCs w:val="22"/>
          <w:highlight w:val="lightGray"/>
        </w:rPr>
        <w:t>___________________________________________________</w:t>
      </w:r>
    </w:p>
    <w:p w14:paraId="46526942" w14:textId="36439BCA" w:rsidR="00213E1A" w:rsidRDefault="00AE08A9">
      <w:pPr>
        <w:tabs>
          <w:tab w:val="left" w:pos="28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(nachfolgend „zeichnende Person“ genannt)</w:t>
      </w:r>
    </w:p>
    <w:p w14:paraId="629CEF54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9964800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hiermit:</w:t>
      </w:r>
    </w:p>
    <w:p w14:paraId="555503B6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97C438B" w14:textId="7E4C66D1" w:rsidR="00213E1A" w:rsidRDefault="00EC299D">
      <w:pPr>
        <w:spacing w:line="360" w:lineRule="auto"/>
        <w:jc w:val="both"/>
        <w:rPr>
          <w:rFonts w:cs="Arial"/>
          <w:b/>
          <w:szCs w:val="22"/>
        </w:rPr>
      </w:pPr>
      <w:r w:rsidRPr="00F27538">
        <w:rPr>
          <w:rFonts w:cs="Arial"/>
          <w:b/>
          <w:szCs w:val="22"/>
          <w:highlight w:val="lightGray"/>
        </w:rPr>
        <w:t>_____</w:t>
      </w:r>
      <w:r>
        <w:rPr>
          <w:rFonts w:cs="Arial"/>
          <w:b/>
          <w:szCs w:val="22"/>
        </w:rPr>
        <w:t xml:space="preserve"> Stück</w:t>
      </w:r>
      <w:r w:rsidR="00AE08A9">
        <w:rPr>
          <w:rFonts w:cs="Arial"/>
          <w:b/>
          <w:szCs w:val="22"/>
        </w:rPr>
        <w:t xml:space="preserve"> neu auszugebende Namenaktien mit einem Nennwert von je CHF 25.00 zum Ausgabepreis von CHF 25.00 je Aktie</w:t>
      </w:r>
    </w:p>
    <w:p w14:paraId="6F3810F2" w14:textId="77777777" w:rsidR="00213E1A" w:rsidRDefault="00213E1A">
      <w:pPr>
        <w:spacing w:line="360" w:lineRule="auto"/>
        <w:jc w:val="both"/>
        <w:rPr>
          <w:rFonts w:cs="Arial"/>
          <w:b/>
          <w:szCs w:val="22"/>
        </w:rPr>
      </w:pPr>
    </w:p>
    <w:p w14:paraId="54EF11DE" w14:textId="23703B29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und verpflichtet sich bedingungslos die neuen Namenaktien mittels Bareinlage zu 100% zu liberieren und somit den gesamten Einlagebetrag von CHF</w:t>
      </w:r>
      <w:r w:rsidR="00CC1F31">
        <w:rPr>
          <w:rFonts w:cs="Arial"/>
          <w:szCs w:val="22"/>
        </w:rPr>
        <w:t xml:space="preserve"> </w:t>
      </w:r>
      <w:r w:rsidR="00CC1F31" w:rsidRPr="00F27538">
        <w:rPr>
          <w:rFonts w:cs="Arial"/>
          <w:szCs w:val="22"/>
          <w:highlight w:val="lightGray"/>
        </w:rPr>
        <w:t>______</w:t>
      </w:r>
      <w:r w:rsidR="00CC1F31">
        <w:rPr>
          <w:rFonts w:cs="Arial"/>
          <w:szCs w:val="22"/>
        </w:rPr>
        <w:t xml:space="preserve"> </w:t>
      </w:r>
      <w:r w:rsidRPr="00EC299D">
        <w:rPr>
          <w:rFonts w:cs="Arial"/>
          <w:szCs w:val="22"/>
        </w:rPr>
        <w:t>einzubezahlen</w:t>
      </w:r>
      <w:r>
        <w:rPr>
          <w:rFonts w:cs="Arial"/>
          <w:szCs w:val="22"/>
        </w:rPr>
        <w:t xml:space="preserve">. </w:t>
      </w:r>
    </w:p>
    <w:p w14:paraId="728D5886" w14:textId="77777777" w:rsidR="00213E1A" w:rsidRDefault="00213E1A">
      <w:pPr>
        <w:spacing w:line="360" w:lineRule="auto"/>
        <w:jc w:val="both"/>
        <w:rPr>
          <w:rFonts w:cs="Arial"/>
          <w:szCs w:val="22"/>
        </w:rPr>
      </w:pPr>
    </w:p>
    <w:p w14:paraId="3389F595" w14:textId="77777777" w:rsidR="00213E1A" w:rsidRDefault="00AE08A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Diese Zeichnung erfolgt unter Bezugnahme auf die der zeichnenden Person bekannten Statuten der MUKA Käserei AG. Der vorliegende Zeichnungsschein ist bis und mit 06.03.2026 verbindlich.</w:t>
      </w:r>
    </w:p>
    <w:p w14:paraId="4E9F13FE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47CEE053" w14:textId="77777777" w:rsidR="00213E1A" w:rsidRDefault="00AE08A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Ort/Datum: ………………………………………………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66809CF4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6F121D72" w14:textId="77777777" w:rsidR="00213E1A" w:rsidRDefault="00AE08A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zeichnende Person: </w:t>
      </w:r>
    </w:p>
    <w:p w14:paraId="25009255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21FA7A5B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2134C6BC" w14:textId="77777777" w:rsidR="00213E1A" w:rsidRDefault="00213E1A">
      <w:pPr>
        <w:spacing w:line="360" w:lineRule="auto"/>
        <w:rPr>
          <w:rFonts w:cs="Arial"/>
          <w:szCs w:val="22"/>
        </w:rPr>
      </w:pPr>
    </w:p>
    <w:p w14:paraId="00B8CD54" w14:textId="77777777" w:rsidR="00213E1A" w:rsidRDefault="00AE08A9">
      <w:pPr>
        <w:tabs>
          <w:tab w:val="left" w:pos="4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</w:t>
      </w:r>
    </w:p>
    <w:sectPr w:rsidR="00213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985" w:right="1418" w:bottom="1418" w:left="1701" w:header="851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6572" w14:textId="77777777" w:rsidR="00EA3A79" w:rsidRDefault="00EA3A79">
      <w:r>
        <w:separator/>
      </w:r>
    </w:p>
  </w:endnote>
  <w:endnote w:type="continuationSeparator" w:id="0">
    <w:p w14:paraId="22C25B51" w14:textId="77777777" w:rsidR="00EA3A79" w:rsidRDefault="00EA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563" w14:textId="77777777" w:rsidR="00213E1A" w:rsidRDefault="00213E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316F" w14:textId="77777777" w:rsidR="00213E1A" w:rsidRDefault="00213E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4DA8" w14:textId="77777777" w:rsidR="00213E1A" w:rsidRDefault="00213E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6225" w14:textId="77777777" w:rsidR="00EA3A79" w:rsidRDefault="00EA3A79">
      <w:r>
        <w:separator/>
      </w:r>
    </w:p>
  </w:footnote>
  <w:footnote w:type="continuationSeparator" w:id="0">
    <w:p w14:paraId="4B3D37A4" w14:textId="77777777" w:rsidR="00EA3A79" w:rsidRDefault="00EA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E63F" w14:textId="77777777" w:rsidR="00213E1A" w:rsidRDefault="00213E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34A0" w14:textId="77777777" w:rsidR="00213E1A" w:rsidRDefault="00213E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E96F" w14:textId="77777777" w:rsidR="00213E1A" w:rsidRDefault="00213E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E6DE37-21AE-4A11-97F1-0BE437E22398}"/>
    <w:docVar w:name="dgnword-eventsink" w:val="282143488"/>
  </w:docVars>
  <w:rsids>
    <w:rsidRoot w:val="00213E1A"/>
    <w:rsid w:val="000F56A5"/>
    <w:rsid w:val="001846DD"/>
    <w:rsid w:val="00213E1A"/>
    <w:rsid w:val="0022539E"/>
    <w:rsid w:val="003F598A"/>
    <w:rsid w:val="004D73C8"/>
    <w:rsid w:val="00726004"/>
    <w:rsid w:val="00773C3A"/>
    <w:rsid w:val="00885F93"/>
    <w:rsid w:val="009700EC"/>
    <w:rsid w:val="00971048"/>
    <w:rsid w:val="00AE08A9"/>
    <w:rsid w:val="00B56DFF"/>
    <w:rsid w:val="00BD44BF"/>
    <w:rsid w:val="00CC1F31"/>
    <w:rsid w:val="00EA3A79"/>
    <w:rsid w:val="00EC299D"/>
    <w:rsid w:val="00EF5751"/>
    <w:rsid w:val="00F27538"/>
    <w:rsid w:val="00F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C59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qFormat/>
    <w:pPr>
      <w:ind w:left="567" w:hanging="567"/>
      <w:outlineLvl w:val="0"/>
    </w:pPr>
  </w:style>
  <w:style w:type="paragraph" w:styleId="berschrift2">
    <w:name w:val="heading 2"/>
    <w:basedOn w:val="Standard"/>
    <w:qFormat/>
    <w:pPr>
      <w:ind w:left="1134" w:hanging="567"/>
      <w:outlineLvl w:val="1"/>
    </w:pPr>
  </w:style>
  <w:style w:type="paragraph" w:styleId="berschrift3">
    <w:name w:val="heading 3"/>
    <w:basedOn w:val="Standard"/>
    <w:qFormat/>
    <w:pPr>
      <w:ind w:left="1701" w:hanging="567"/>
      <w:outlineLvl w:val="2"/>
    </w:p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253"/>
        <w:tab w:val="right" w:pos="8505"/>
      </w:tabs>
    </w:pPr>
    <w:rPr>
      <w:sz w:val="18"/>
    </w:rPr>
  </w:style>
  <w:style w:type="paragraph" w:styleId="Kopfzeile">
    <w:name w:val="header"/>
    <w:basedOn w:val="Standard"/>
    <w:pPr>
      <w:tabs>
        <w:tab w:val="center" w:pos="4252"/>
        <w:tab w:val="right" w:pos="8789"/>
      </w:tabs>
    </w:pPr>
  </w:style>
  <w:style w:type="paragraph" w:styleId="Standardeinzug">
    <w:name w:val="Normal Indent"/>
    <w:basedOn w:val="Standard"/>
  </w:style>
  <w:style w:type="paragraph" w:customStyle="1" w:styleId="UmschlagAdresse">
    <w:name w:val="Umschlag Adresse"/>
    <w:basedOn w:val="Standard"/>
    <w:pPr>
      <w:framePr w:h="3601" w:hRule="exact" w:hSpace="142" w:wrap="around" w:vAnchor="page" w:hAnchor="page" w:x="437" w:y="4254"/>
      <w:ind w:left="6804"/>
    </w:pPr>
  </w:style>
  <w:style w:type="character" w:customStyle="1" w:styleId="berschrift5Zchn">
    <w:name w:val="Überschrift 5 Zchn"/>
    <w:basedOn w:val="Absatz-Standardschriftart"/>
    <w:link w:val="berschrift5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val="de-DE" w:eastAsia="en-US"/>
    </w:rPr>
  </w:style>
  <w:style w:type="table" w:styleId="Tabellenraster">
    <w:name w:val="Table Grid"/>
    <w:basedOn w:val="NormaleTabell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02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919</Characters>
  <Application>Microsoft Office Word</Application>
  <DocSecurity>0</DocSecurity>
  <Lines>229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2025-11-14T14:17:00Z</dcterms:created>
  <dcterms:modified xsi:type="dcterms:W3CDTF">2025-12-26T14:27:00Z</dcterms:modified>
</cp:coreProperties>
</file>